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8B3" w14:textId="77777777" w:rsidR="00F365EC" w:rsidRPr="002F1E91" w:rsidRDefault="00F365EC" w:rsidP="00F365EC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Mittente</w:t>
      </w:r>
      <w:r w:rsidRPr="002F1E91">
        <w:rPr>
          <w:rFonts w:ascii="Arial" w:hAnsi="Arial" w:cs="Arial"/>
          <w:lang w:val="it-IT"/>
        </w:rPr>
        <w:tab/>
      </w:r>
      <w:r w:rsidRPr="002F1E91">
        <w:rPr>
          <w:rFonts w:ascii="Arial" w:hAnsi="Arial" w:cs="Arial"/>
          <w:lang w:val="it-IT"/>
        </w:rPr>
        <w:tab/>
      </w:r>
      <w:r w:rsidRPr="002F1E91">
        <w:rPr>
          <w:rFonts w:ascii="Arial" w:hAnsi="Arial" w:cs="Arial"/>
          <w:lang w:val="it-IT"/>
        </w:rPr>
        <w:tab/>
      </w:r>
      <w:r w:rsidRPr="002F1E91">
        <w:rPr>
          <w:rFonts w:ascii="Arial" w:hAnsi="Arial" w:cs="Arial"/>
          <w:lang w:val="it-IT"/>
        </w:rPr>
        <w:tab/>
      </w:r>
      <w:r w:rsidRPr="002F1E91">
        <w:rPr>
          <w:rFonts w:ascii="Arial" w:hAnsi="Arial" w:cs="Arial"/>
          <w:lang w:val="it-IT"/>
        </w:rPr>
        <w:tab/>
      </w:r>
      <w:r w:rsidRPr="002F1E91">
        <w:rPr>
          <w:rFonts w:ascii="Arial" w:hAnsi="Arial" w:cs="Arial"/>
          <w:lang w:val="it-IT"/>
        </w:rPr>
        <w:tab/>
        <w:t>Indirizzo Proprietario dello stabile</w:t>
      </w:r>
    </w:p>
    <w:p w14:paraId="5D2CA4BC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14B8AB99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0B9BC442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71C4C9E0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25819588" w14:textId="77777777" w:rsidR="00257A26" w:rsidRPr="002F1E91" w:rsidRDefault="00257A26">
      <w:pPr>
        <w:rPr>
          <w:rFonts w:ascii="Arial" w:hAnsi="Arial" w:cs="Arial"/>
          <w:lang w:val="it-IT"/>
        </w:rPr>
      </w:pPr>
    </w:p>
    <w:p w14:paraId="77523F52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2954207B" w14:textId="47EC1152" w:rsidR="007869BC" w:rsidRPr="002F1E91" w:rsidRDefault="007869BC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Dat</w:t>
      </w:r>
      <w:r w:rsidR="00F365EC" w:rsidRPr="002F1E91">
        <w:rPr>
          <w:rFonts w:ascii="Arial" w:hAnsi="Arial" w:cs="Arial"/>
          <w:lang w:val="it-IT"/>
        </w:rPr>
        <w:t>a</w:t>
      </w:r>
      <w:r w:rsidRPr="002F1E91">
        <w:rPr>
          <w:rFonts w:ascii="Arial" w:hAnsi="Arial" w:cs="Arial"/>
          <w:lang w:val="it-IT"/>
        </w:rPr>
        <w:t>:</w:t>
      </w:r>
    </w:p>
    <w:p w14:paraId="1B6ED38C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05B65291" w14:textId="77777777" w:rsidR="007869BC" w:rsidRPr="002F1E91" w:rsidRDefault="007869BC">
      <w:pPr>
        <w:rPr>
          <w:rFonts w:ascii="Arial" w:hAnsi="Arial" w:cs="Arial"/>
          <w:lang w:val="it-IT"/>
        </w:rPr>
      </w:pPr>
    </w:p>
    <w:p w14:paraId="3E8A3AB3" w14:textId="314CE876" w:rsidR="007869BC" w:rsidRPr="002F1E91" w:rsidRDefault="00F365EC">
      <w:pPr>
        <w:rPr>
          <w:rFonts w:ascii="Arial" w:hAnsi="Arial" w:cs="Arial"/>
          <w:b/>
          <w:lang w:val="it-IT"/>
        </w:rPr>
      </w:pPr>
      <w:r w:rsidRPr="002F1E91">
        <w:rPr>
          <w:rFonts w:ascii="Arial" w:hAnsi="Arial" w:cs="Arial"/>
          <w:b/>
          <w:lang w:val="it-IT"/>
        </w:rPr>
        <w:t>Miglioramento dell’</w:t>
      </w:r>
      <w:r w:rsidR="0025124C" w:rsidRPr="002F1E91">
        <w:rPr>
          <w:rFonts w:ascii="Arial" w:hAnsi="Arial" w:cs="Arial"/>
          <w:b/>
          <w:lang w:val="it-IT"/>
        </w:rPr>
        <w:t>isolamento termico</w:t>
      </w:r>
      <w:r w:rsidR="00C04F50" w:rsidRPr="002F1E91">
        <w:rPr>
          <w:rFonts w:ascii="Arial" w:hAnsi="Arial" w:cs="Arial"/>
          <w:b/>
          <w:lang w:val="it-IT"/>
        </w:rPr>
        <w:t xml:space="preserve"> </w:t>
      </w:r>
      <w:r w:rsidRPr="002F1E91">
        <w:rPr>
          <w:rFonts w:ascii="Arial" w:hAnsi="Arial" w:cs="Arial"/>
          <w:b/>
          <w:lang w:val="it-IT"/>
        </w:rPr>
        <w:t>della nostra casa:</w:t>
      </w:r>
      <w:r w:rsidR="007869BC" w:rsidRPr="002F1E91">
        <w:rPr>
          <w:rFonts w:ascii="Arial" w:hAnsi="Arial" w:cs="Arial"/>
          <w:b/>
          <w:lang w:val="it-IT"/>
        </w:rPr>
        <w:t xml:space="preserve"> </w:t>
      </w:r>
      <w:r w:rsidR="006F1FC9" w:rsidRPr="002F1E91">
        <w:rPr>
          <w:rFonts w:ascii="Arial" w:hAnsi="Arial" w:cs="Arial"/>
          <w:b/>
          <w:lang w:val="it-IT"/>
        </w:rPr>
        <w:br/>
      </w:r>
      <w:r w:rsidRPr="002F1E91">
        <w:rPr>
          <w:rFonts w:ascii="Arial" w:hAnsi="Arial" w:cs="Arial"/>
          <w:b/>
          <w:lang w:val="it-IT"/>
        </w:rPr>
        <w:t xml:space="preserve">una soluzione </w:t>
      </w:r>
      <w:proofErr w:type="spellStart"/>
      <w:r w:rsidRPr="002F1E91">
        <w:rPr>
          <w:rFonts w:ascii="Arial" w:hAnsi="Arial" w:cs="Arial"/>
          <w:b/>
          <w:lang w:val="it-IT"/>
        </w:rPr>
        <w:t>w</w:t>
      </w:r>
      <w:r w:rsidR="003C795F" w:rsidRPr="002F1E91">
        <w:rPr>
          <w:rFonts w:ascii="Arial" w:hAnsi="Arial" w:cs="Arial"/>
          <w:b/>
          <w:lang w:val="it-IT"/>
        </w:rPr>
        <w:t>in</w:t>
      </w:r>
      <w:r w:rsidR="007869BC" w:rsidRPr="002F1E91">
        <w:rPr>
          <w:rFonts w:ascii="Arial" w:hAnsi="Arial" w:cs="Arial"/>
          <w:b/>
          <w:lang w:val="it-IT"/>
        </w:rPr>
        <w:t>-win-</w:t>
      </w:r>
      <w:r w:rsidR="00E31074" w:rsidRPr="002F1E91">
        <w:rPr>
          <w:rFonts w:ascii="Arial" w:hAnsi="Arial" w:cs="Arial"/>
          <w:b/>
          <w:lang w:val="it-IT"/>
        </w:rPr>
        <w:t>win</w:t>
      </w:r>
      <w:proofErr w:type="spellEnd"/>
      <w:r w:rsidRPr="002F1E91">
        <w:rPr>
          <w:rFonts w:ascii="Arial" w:hAnsi="Arial" w:cs="Arial"/>
          <w:b/>
          <w:lang w:val="it-IT"/>
        </w:rPr>
        <w:t xml:space="preserve"> per proprietario, locatario e ambiente</w:t>
      </w:r>
    </w:p>
    <w:p w14:paraId="57FABD71" w14:textId="77777777" w:rsidR="007869BC" w:rsidRPr="002F1E91" w:rsidRDefault="007869BC">
      <w:pPr>
        <w:rPr>
          <w:rFonts w:ascii="Arial" w:hAnsi="Arial" w:cs="Arial"/>
          <w:b/>
          <w:lang w:val="it-IT"/>
        </w:rPr>
      </w:pPr>
    </w:p>
    <w:p w14:paraId="49427EC7" w14:textId="77777777" w:rsidR="00656DED" w:rsidRPr="002F1E91" w:rsidRDefault="00656DED">
      <w:pPr>
        <w:rPr>
          <w:rFonts w:ascii="Arial" w:hAnsi="Arial" w:cs="Arial"/>
          <w:lang w:val="it-IT"/>
        </w:rPr>
      </w:pPr>
    </w:p>
    <w:p w14:paraId="7A82337C" w14:textId="77777777" w:rsidR="00F7177D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Gentili signore, egregi signori</w:t>
      </w:r>
    </w:p>
    <w:p w14:paraId="6FFE03F8" w14:textId="77777777" w:rsidR="00F7177D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 xml:space="preserve">Siamo locatari e locatarie soddisfatti della sua proprietà e per questo desideriamo ringraziarla di cuore. </w:t>
      </w:r>
    </w:p>
    <w:p w14:paraId="7EEB3EE5" w14:textId="20A87389" w:rsidR="00F7177D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 xml:space="preserve">Gradiremmo </w:t>
      </w:r>
      <w:r w:rsidR="00096C91" w:rsidRPr="002F1E91">
        <w:rPr>
          <w:rFonts w:ascii="Arial" w:hAnsi="Arial" w:cs="Arial"/>
          <w:lang w:val="it-IT"/>
        </w:rPr>
        <w:t>proporle</w:t>
      </w:r>
      <w:r w:rsidRPr="002F1E91">
        <w:rPr>
          <w:rFonts w:ascii="Arial" w:hAnsi="Arial" w:cs="Arial"/>
          <w:lang w:val="it-IT"/>
        </w:rPr>
        <w:t xml:space="preserve"> delle possibilità di un ulteriore </w:t>
      </w:r>
      <w:r w:rsidRPr="002F1E91">
        <w:rPr>
          <w:rFonts w:ascii="Arial" w:hAnsi="Arial" w:cs="Arial"/>
          <w:b/>
          <w:bCs/>
          <w:lang w:val="it-IT"/>
        </w:rPr>
        <w:t>aumento</w:t>
      </w:r>
      <w:r w:rsidRPr="002F1E91">
        <w:rPr>
          <w:rFonts w:ascii="Arial" w:hAnsi="Arial" w:cs="Arial"/>
          <w:lang w:val="it-IT"/>
        </w:rPr>
        <w:t xml:space="preserve"> del </w:t>
      </w:r>
      <w:r w:rsidRPr="002F1E91">
        <w:rPr>
          <w:rFonts w:ascii="Arial" w:hAnsi="Arial" w:cs="Arial"/>
          <w:b/>
          <w:bCs/>
          <w:lang w:val="it-IT"/>
        </w:rPr>
        <w:t xml:space="preserve">comfort abitativo e </w:t>
      </w:r>
      <w:r w:rsidRPr="002F1E91">
        <w:rPr>
          <w:rFonts w:ascii="Arial" w:hAnsi="Arial" w:cs="Arial"/>
          <w:lang w:val="it-IT"/>
        </w:rPr>
        <w:t>al contempo</w:t>
      </w:r>
      <w:r w:rsidRPr="002F1E91">
        <w:rPr>
          <w:rFonts w:ascii="Arial" w:hAnsi="Arial" w:cs="Arial"/>
          <w:b/>
          <w:bCs/>
          <w:lang w:val="it-IT"/>
        </w:rPr>
        <w:t xml:space="preserve"> del valore della proprietà</w:t>
      </w:r>
      <w:r w:rsidRPr="002F1E91">
        <w:rPr>
          <w:rFonts w:ascii="Arial" w:hAnsi="Arial" w:cs="Arial"/>
          <w:lang w:val="it-IT"/>
        </w:rPr>
        <w:t>.</w:t>
      </w:r>
    </w:p>
    <w:p w14:paraId="760E423A" w14:textId="7AC4D0D0" w:rsidR="00A042C1" w:rsidRPr="002F1E91" w:rsidRDefault="002F1E9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 insufficiente isolamento</w:t>
      </w:r>
      <w:r w:rsidR="00F7177D" w:rsidRPr="002F1E9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degli edifici</w:t>
      </w:r>
      <w:r w:rsidR="00F7177D" w:rsidRPr="002F1E91">
        <w:rPr>
          <w:rFonts w:ascii="Arial" w:hAnsi="Arial" w:cs="Arial"/>
          <w:lang w:val="it-IT"/>
        </w:rPr>
        <w:t xml:space="preserve"> contribuisce in modo importante al surriscaldamento climatico</w:t>
      </w:r>
      <w:r w:rsidR="00BA65CA" w:rsidRPr="002F1E91">
        <w:rPr>
          <w:rFonts w:ascii="Arial" w:hAnsi="Arial" w:cs="Arial"/>
          <w:lang w:val="it-IT"/>
        </w:rPr>
        <w:t xml:space="preserve">: </w:t>
      </w:r>
      <w:r w:rsidR="00F7177D" w:rsidRPr="002F1E91">
        <w:rPr>
          <w:rFonts w:ascii="Arial" w:hAnsi="Arial" w:cs="Arial"/>
          <w:lang w:val="it-IT"/>
        </w:rPr>
        <w:t xml:space="preserve">circa un quarto di tutte le emissioni di gas serra della Svizzera </w:t>
      </w:r>
      <w:r w:rsidR="0025124C" w:rsidRPr="002F1E91">
        <w:rPr>
          <w:rFonts w:ascii="Arial" w:hAnsi="Arial" w:cs="Arial"/>
          <w:lang w:val="it-IT"/>
        </w:rPr>
        <w:t>sono causate dalla produzione di riscaldamento di locali</w:t>
      </w:r>
      <w:r w:rsidR="00BA65CA" w:rsidRPr="002F1E91">
        <w:rPr>
          <w:rFonts w:ascii="Arial" w:hAnsi="Arial" w:cs="Arial"/>
          <w:lang w:val="it-IT"/>
        </w:rPr>
        <w:t xml:space="preserve">. </w:t>
      </w:r>
      <w:r w:rsidR="0025124C" w:rsidRPr="002F1E91">
        <w:rPr>
          <w:rFonts w:ascii="Arial" w:hAnsi="Arial" w:cs="Arial"/>
          <w:lang w:val="it-IT"/>
        </w:rPr>
        <w:t>Queste emissioni si possono ridurre nettamente senza perdita di co</w:t>
      </w:r>
      <w:r w:rsidR="00096C91" w:rsidRPr="002F1E91">
        <w:rPr>
          <w:rFonts w:ascii="Arial" w:hAnsi="Arial" w:cs="Arial"/>
          <w:lang w:val="it-IT"/>
        </w:rPr>
        <w:t>m</w:t>
      </w:r>
      <w:r w:rsidR="0025124C" w:rsidRPr="002F1E91">
        <w:rPr>
          <w:rFonts w:ascii="Arial" w:hAnsi="Arial" w:cs="Arial"/>
          <w:lang w:val="it-IT"/>
        </w:rPr>
        <w:t>fort</w:t>
      </w:r>
      <w:r w:rsidR="00BA65CA" w:rsidRPr="002F1E91">
        <w:rPr>
          <w:rFonts w:ascii="Arial" w:hAnsi="Arial" w:cs="Arial"/>
          <w:lang w:val="it-IT"/>
        </w:rPr>
        <w:t xml:space="preserve">: </w:t>
      </w:r>
      <w:r w:rsidR="0025124C" w:rsidRPr="002F1E91">
        <w:rPr>
          <w:rFonts w:ascii="Arial" w:hAnsi="Arial" w:cs="Arial"/>
          <w:lang w:val="it-IT"/>
        </w:rPr>
        <w:t xml:space="preserve">un vecchio edificio completamente risanato </w:t>
      </w:r>
      <w:r w:rsidR="00BA65CA" w:rsidRPr="002F1E91">
        <w:rPr>
          <w:rFonts w:ascii="Arial" w:hAnsi="Arial" w:cs="Arial"/>
          <w:lang w:val="it-IT"/>
        </w:rPr>
        <w:t>(</w:t>
      </w:r>
      <w:r w:rsidR="0025124C" w:rsidRPr="002F1E91">
        <w:rPr>
          <w:rFonts w:ascii="Arial" w:hAnsi="Arial" w:cs="Arial"/>
          <w:lang w:val="it-IT"/>
        </w:rPr>
        <w:t xml:space="preserve">fabbisogno di calore </w:t>
      </w:r>
      <w:r w:rsidR="00BA65CA" w:rsidRPr="002F1E91">
        <w:rPr>
          <w:rFonts w:ascii="Arial" w:hAnsi="Arial" w:cs="Arial"/>
          <w:lang w:val="it-IT"/>
        </w:rPr>
        <w:t>~60kWh/m</w:t>
      </w:r>
      <w:r w:rsidR="00BA65CA" w:rsidRPr="002F1E91">
        <w:rPr>
          <w:rFonts w:ascii="Arial" w:hAnsi="Arial" w:cs="Arial"/>
          <w:vertAlign w:val="superscript"/>
          <w:lang w:val="it-IT"/>
        </w:rPr>
        <w:t>2</w:t>
      </w:r>
      <w:r w:rsidR="1BA9F913" w:rsidRPr="002F1E91">
        <w:rPr>
          <w:rFonts w:ascii="Arial" w:hAnsi="Arial" w:cs="Arial"/>
          <w:lang w:val="it-IT"/>
        </w:rPr>
        <w:t>/</w:t>
      </w:r>
      <w:r w:rsidR="0025124C" w:rsidRPr="002F1E91">
        <w:rPr>
          <w:rFonts w:ascii="Arial" w:hAnsi="Arial" w:cs="Arial"/>
          <w:lang w:val="it-IT"/>
        </w:rPr>
        <w:t>anno</w:t>
      </w:r>
      <w:r w:rsidR="00BA65CA" w:rsidRPr="002F1E91">
        <w:rPr>
          <w:rFonts w:ascii="Arial" w:hAnsi="Arial" w:cs="Arial"/>
          <w:lang w:val="it-IT"/>
        </w:rPr>
        <w:t xml:space="preserve">) </w:t>
      </w:r>
      <w:r w:rsidR="0025124C" w:rsidRPr="002F1E91">
        <w:rPr>
          <w:rFonts w:ascii="Arial" w:hAnsi="Arial" w:cs="Arial"/>
          <w:lang w:val="it-IT"/>
        </w:rPr>
        <w:t>necessita a confronto dello standard edifici d</w:t>
      </w:r>
      <w:r w:rsidR="006C6252" w:rsidRPr="002F1E91">
        <w:rPr>
          <w:rFonts w:ascii="Arial" w:hAnsi="Arial" w:cs="Arial"/>
          <w:lang w:val="it-IT"/>
        </w:rPr>
        <w:t>el</w:t>
      </w:r>
      <w:r w:rsidR="0025124C" w:rsidRPr="002F1E91">
        <w:rPr>
          <w:rFonts w:ascii="Arial" w:hAnsi="Arial" w:cs="Arial"/>
          <w:lang w:val="it-IT"/>
        </w:rPr>
        <w:t xml:space="preserve"> </w:t>
      </w:r>
      <w:r w:rsidR="00BA65CA" w:rsidRPr="002F1E91">
        <w:rPr>
          <w:rFonts w:ascii="Arial" w:hAnsi="Arial" w:cs="Arial"/>
          <w:lang w:val="it-IT"/>
        </w:rPr>
        <w:t>1990 (~130kWh/m</w:t>
      </w:r>
      <w:r w:rsidR="00BA65CA" w:rsidRPr="002F1E91">
        <w:rPr>
          <w:rFonts w:ascii="Arial" w:hAnsi="Arial" w:cs="Arial"/>
          <w:vertAlign w:val="superscript"/>
          <w:lang w:val="it-IT"/>
        </w:rPr>
        <w:t>2</w:t>
      </w:r>
      <w:r w:rsidR="39668FA4" w:rsidRPr="002F1E91">
        <w:rPr>
          <w:rFonts w:ascii="Arial" w:hAnsi="Arial" w:cs="Arial"/>
          <w:lang w:val="it-IT"/>
        </w:rPr>
        <w:t>/</w:t>
      </w:r>
      <w:r w:rsidR="0025124C" w:rsidRPr="002F1E91">
        <w:rPr>
          <w:rFonts w:ascii="Arial" w:hAnsi="Arial" w:cs="Arial"/>
          <w:lang w:val="it-IT"/>
        </w:rPr>
        <w:t>anno</w:t>
      </w:r>
      <w:r w:rsidR="00BA65CA" w:rsidRPr="002F1E91">
        <w:rPr>
          <w:rFonts w:ascii="Arial" w:hAnsi="Arial" w:cs="Arial"/>
          <w:lang w:val="it-IT"/>
        </w:rPr>
        <w:t>) o 1975 (~220kWh/m</w:t>
      </w:r>
      <w:r w:rsidR="00BA65CA" w:rsidRPr="002F1E91">
        <w:rPr>
          <w:rFonts w:ascii="Arial" w:hAnsi="Arial" w:cs="Arial"/>
          <w:vertAlign w:val="superscript"/>
          <w:lang w:val="it-IT"/>
        </w:rPr>
        <w:t>2</w:t>
      </w:r>
      <w:r w:rsidR="16268CFC" w:rsidRPr="002F1E91">
        <w:rPr>
          <w:rFonts w:ascii="Arial" w:hAnsi="Arial" w:cs="Arial"/>
          <w:lang w:val="it-IT"/>
        </w:rPr>
        <w:t>/</w:t>
      </w:r>
      <w:r w:rsidR="0025124C" w:rsidRPr="002F1E91">
        <w:rPr>
          <w:rFonts w:ascii="Arial" w:hAnsi="Arial" w:cs="Arial"/>
          <w:lang w:val="it-IT"/>
        </w:rPr>
        <w:t>anno</w:t>
      </w:r>
      <w:r w:rsidR="00BA65CA" w:rsidRPr="002F1E91">
        <w:rPr>
          <w:rFonts w:ascii="Arial" w:hAnsi="Arial" w:cs="Arial"/>
          <w:lang w:val="it-IT"/>
        </w:rPr>
        <w:t xml:space="preserve">) </w:t>
      </w:r>
      <w:r w:rsidR="0025124C" w:rsidRPr="002F1E91">
        <w:rPr>
          <w:rFonts w:ascii="Arial" w:hAnsi="Arial" w:cs="Arial"/>
          <w:lang w:val="it-IT"/>
        </w:rPr>
        <w:t xml:space="preserve">circa 2 fino a 4 volte meno energia per il </w:t>
      </w:r>
      <w:r w:rsidR="00C944C0" w:rsidRPr="002F1E91">
        <w:rPr>
          <w:rFonts w:ascii="Arial" w:hAnsi="Arial" w:cs="Arial"/>
          <w:lang w:val="it-IT"/>
        </w:rPr>
        <w:t>riscaldamento</w:t>
      </w:r>
      <w:r w:rsidR="00BA65CA" w:rsidRPr="002F1E91">
        <w:rPr>
          <w:rFonts w:ascii="Arial" w:hAnsi="Arial" w:cs="Arial"/>
          <w:lang w:val="it-IT"/>
        </w:rPr>
        <w:t xml:space="preserve">. </w:t>
      </w:r>
      <w:r w:rsidR="0025124C" w:rsidRPr="002F1E91">
        <w:rPr>
          <w:rFonts w:ascii="Arial" w:hAnsi="Arial" w:cs="Arial"/>
          <w:lang w:val="it-IT"/>
        </w:rPr>
        <w:t xml:space="preserve">Con un migliore isolamento termico e finestre più </w:t>
      </w:r>
      <w:r w:rsidR="00096C91" w:rsidRPr="002F1E91">
        <w:rPr>
          <w:rFonts w:ascii="Arial" w:hAnsi="Arial" w:cs="Arial"/>
          <w:lang w:val="it-IT"/>
        </w:rPr>
        <w:t>performanti</w:t>
      </w:r>
      <w:r w:rsidR="0025124C" w:rsidRPr="002F1E91">
        <w:rPr>
          <w:rFonts w:ascii="Arial" w:hAnsi="Arial" w:cs="Arial"/>
          <w:lang w:val="it-IT"/>
        </w:rPr>
        <w:t xml:space="preserve">, il consumo energetico e quindi la </w:t>
      </w:r>
      <w:r w:rsidR="00C944C0" w:rsidRPr="002F1E91">
        <w:rPr>
          <w:rFonts w:ascii="Arial" w:hAnsi="Arial" w:cs="Arial"/>
          <w:lang w:val="it-IT"/>
        </w:rPr>
        <w:t>produzione</w:t>
      </w:r>
      <w:r w:rsidR="0025124C" w:rsidRPr="002F1E91">
        <w:rPr>
          <w:rFonts w:ascii="Arial" w:hAnsi="Arial" w:cs="Arial"/>
          <w:lang w:val="it-IT"/>
        </w:rPr>
        <w:t xml:space="preserve"> di gas serra si riducono</w:t>
      </w:r>
      <w:r w:rsidR="00BA65CA" w:rsidRPr="002F1E91">
        <w:rPr>
          <w:rFonts w:ascii="Arial" w:hAnsi="Arial" w:cs="Arial"/>
          <w:lang w:val="it-IT"/>
        </w:rPr>
        <w:t>.</w:t>
      </w:r>
      <w:r w:rsidR="008D0FB5" w:rsidRPr="002F1E91">
        <w:rPr>
          <w:rFonts w:ascii="Arial" w:hAnsi="Arial" w:cs="Arial"/>
          <w:lang w:val="it-IT"/>
        </w:rPr>
        <w:t xml:space="preserve"> </w:t>
      </w:r>
      <w:r w:rsidR="0025124C" w:rsidRPr="002F1E91">
        <w:rPr>
          <w:rFonts w:ascii="Arial" w:hAnsi="Arial" w:cs="Arial"/>
          <w:lang w:val="it-IT"/>
        </w:rPr>
        <w:t>In molti casi aumenta anche il co</w:t>
      </w:r>
      <w:r w:rsidR="006C6252" w:rsidRPr="002F1E91">
        <w:rPr>
          <w:rFonts w:ascii="Arial" w:hAnsi="Arial" w:cs="Arial"/>
          <w:lang w:val="it-IT"/>
        </w:rPr>
        <w:t>m</w:t>
      </w:r>
      <w:r w:rsidR="0025124C" w:rsidRPr="002F1E91">
        <w:rPr>
          <w:rFonts w:ascii="Arial" w:hAnsi="Arial" w:cs="Arial"/>
          <w:lang w:val="it-IT"/>
        </w:rPr>
        <w:t>fort abitativo</w:t>
      </w:r>
      <w:r w:rsidR="004D2413" w:rsidRPr="002F1E91">
        <w:rPr>
          <w:rFonts w:ascii="Arial" w:hAnsi="Arial" w:cs="Arial"/>
          <w:lang w:val="it-IT"/>
        </w:rPr>
        <w:t>,</w:t>
      </w:r>
      <w:r w:rsidR="65CABCD2" w:rsidRPr="002F1E91">
        <w:rPr>
          <w:rFonts w:ascii="Arial" w:hAnsi="Arial" w:cs="Arial"/>
          <w:lang w:val="it-IT"/>
        </w:rPr>
        <w:t xml:space="preserve"> </w:t>
      </w:r>
      <w:r w:rsidR="00C944C0" w:rsidRPr="002F1E91">
        <w:rPr>
          <w:rFonts w:ascii="Arial" w:hAnsi="Arial" w:cs="Arial"/>
          <w:lang w:val="it-IT"/>
        </w:rPr>
        <w:t>perché</w:t>
      </w:r>
      <w:r w:rsidR="0025124C" w:rsidRPr="002F1E91">
        <w:rPr>
          <w:rFonts w:ascii="Arial" w:hAnsi="Arial" w:cs="Arial"/>
          <w:lang w:val="it-IT"/>
        </w:rPr>
        <w:t xml:space="preserve"> un </w:t>
      </w:r>
      <w:r w:rsidR="00C944C0" w:rsidRPr="002F1E91">
        <w:rPr>
          <w:rFonts w:ascii="Arial" w:hAnsi="Arial" w:cs="Arial"/>
          <w:lang w:val="it-IT"/>
        </w:rPr>
        <w:t>buon isolamento in inverno aiuta contro le correnti d’aria, mentre in estate contro il riscaldamento eccessivo dei locali</w:t>
      </w:r>
      <w:r w:rsidR="00BE75F1" w:rsidRPr="002F1E91">
        <w:rPr>
          <w:rFonts w:ascii="Arial" w:hAnsi="Arial" w:cs="Arial"/>
          <w:lang w:val="it-IT"/>
        </w:rPr>
        <w:t>.</w:t>
      </w:r>
    </w:p>
    <w:p w14:paraId="5CC2BF2A" w14:textId="4C964CBA" w:rsidR="00016192" w:rsidRPr="002F1E91" w:rsidRDefault="00895084" w:rsidP="00016192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 xml:space="preserve">Oggi le nuove costruzioni sono isolate </w:t>
      </w:r>
      <w:r w:rsidR="00096C91" w:rsidRPr="002F1E91">
        <w:rPr>
          <w:rFonts w:ascii="Arial" w:hAnsi="Arial" w:cs="Arial"/>
          <w:lang w:val="it-IT"/>
        </w:rPr>
        <w:t xml:space="preserve">sensibilmente </w:t>
      </w:r>
      <w:r w:rsidRPr="002F1E91">
        <w:rPr>
          <w:rFonts w:ascii="Arial" w:hAnsi="Arial" w:cs="Arial"/>
          <w:lang w:val="it-IT"/>
        </w:rPr>
        <w:t>meglio proprio per questo motivo</w:t>
      </w:r>
      <w:r w:rsidR="00016192" w:rsidRPr="002F1E91">
        <w:rPr>
          <w:rFonts w:ascii="Arial" w:hAnsi="Arial" w:cs="Arial"/>
          <w:lang w:val="it-IT"/>
        </w:rPr>
        <w:t xml:space="preserve">. </w:t>
      </w:r>
      <w:r w:rsidRPr="002F1E91">
        <w:rPr>
          <w:rFonts w:ascii="Arial" w:hAnsi="Arial" w:cs="Arial"/>
          <w:lang w:val="it-IT"/>
        </w:rPr>
        <w:t xml:space="preserve">E anche gli edifici esistenti vengono </w:t>
      </w:r>
      <w:r w:rsidR="006C6252" w:rsidRPr="002F1E91">
        <w:rPr>
          <w:rFonts w:ascii="Arial" w:hAnsi="Arial" w:cs="Arial"/>
          <w:lang w:val="it-IT"/>
        </w:rPr>
        <w:t xml:space="preserve">sempre più spesso risanati </w:t>
      </w:r>
      <w:r w:rsidRPr="002F1E91">
        <w:rPr>
          <w:rFonts w:ascii="Arial" w:hAnsi="Arial" w:cs="Arial"/>
          <w:lang w:val="it-IT"/>
        </w:rPr>
        <w:t>completament</w:t>
      </w:r>
      <w:r w:rsidR="006C6252" w:rsidRPr="002F1E91">
        <w:rPr>
          <w:rFonts w:ascii="Arial" w:hAnsi="Arial" w:cs="Arial"/>
          <w:lang w:val="it-IT"/>
        </w:rPr>
        <w:t>e</w:t>
      </w:r>
      <w:r w:rsidRPr="002F1E91">
        <w:rPr>
          <w:rFonts w:ascii="Arial" w:hAnsi="Arial" w:cs="Arial"/>
          <w:lang w:val="it-IT"/>
        </w:rPr>
        <w:t xml:space="preserve"> </w:t>
      </w:r>
      <w:r w:rsidR="006C6252" w:rsidRPr="002F1E91">
        <w:rPr>
          <w:rFonts w:ascii="Arial" w:hAnsi="Arial" w:cs="Arial"/>
          <w:lang w:val="it-IT"/>
        </w:rPr>
        <w:t xml:space="preserve">a livello </w:t>
      </w:r>
      <w:r w:rsidRPr="002F1E91">
        <w:rPr>
          <w:rFonts w:ascii="Arial" w:hAnsi="Arial" w:cs="Arial"/>
          <w:lang w:val="it-IT"/>
        </w:rPr>
        <w:t>energetic</w:t>
      </w:r>
      <w:r w:rsidR="006C6252" w:rsidRPr="002F1E91">
        <w:rPr>
          <w:rFonts w:ascii="Arial" w:hAnsi="Arial" w:cs="Arial"/>
          <w:lang w:val="it-IT"/>
        </w:rPr>
        <w:t>o</w:t>
      </w:r>
      <w:r w:rsidR="00016192" w:rsidRPr="002F1E91">
        <w:rPr>
          <w:rFonts w:ascii="Arial" w:hAnsi="Arial" w:cs="Arial"/>
          <w:lang w:val="it-IT"/>
        </w:rPr>
        <w:t xml:space="preserve">. </w:t>
      </w:r>
    </w:p>
    <w:p w14:paraId="6D2FC910" w14:textId="453939D2" w:rsidR="009B6FAC" w:rsidRPr="002F1E91" w:rsidRDefault="00895084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Un buon isolamento aumenta nettamente il valore di un immobile e diminuisce i costi accessori e di manutenzione annuali</w:t>
      </w:r>
      <w:r w:rsidR="00550CA1" w:rsidRPr="002F1E91">
        <w:rPr>
          <w:rFonts w:ascii="Arial" w:hAnsi="Arial" w:cs="Arial"/>
          <w:lang w:val="it-IT"/>
        </w:rPr>
        <w:t>.</w:t>
      </w:r>
      <w:r w:rsidR="0051538E" w:rsidRPr="002F1E91">
        <w:rPr>
          <w:rFonts w:ascii="Arial" w:hAnsi="Arial" w:cs="Arial"/>
          <w:lang w:val="it-IT"/>
        </w:rPr>
        <w:t xml:space="preserve"> </w:t>
      </w:r>
      <w:r w:rsidRPr="002F1E91">
        <w:rPr>
          <w:rFonts w:ascii="Arial" w:hAnsi="Arial" w:cs="Arial"/>
          <w:lang w:val="it-IT"/>
        </w:rPr>
        <w:t>Questo riguarderà sicuramente anche la sua proprietà, in cui noi abitiamo</w:t>
      </w:r>
      <w:r w:rsidR="00016192" w:rsidRPr="002F1E91">
        <w:rPr>
          <w:rFonts w:ascii="Arial" w:hAnsi="Arial" w:cs="Arial"/>
          <w:lang w:val="it-IT"/>
        </w:rPr>
        <w:t xml:space="preserve">. </w:t>
      </w:r>
      <w:r w:rsidRPr="002F1E91">
        <w:rPr>
          <w:rFonts w:ascii="Arial" w:hAnsi="Arial" w:cs="Arial"/>
          <w:lang w:val="it-IT"/>
        </w:rPr>
        <w:t xml:space="preserve">L’investimento in un isolamento migliore vale come </w:t>
      </w:r>
      <w:r w:rsidRPr="002F1E91">
        <w:rPr>
          <w:rFonts w:ascii="Arial" w:hAnsi="Arial" w:cs="Arial"/>
          <w:b/>
          <w:bCs/>
          <w:lang w:val="it-IT"/>
        </w:rPr>
        <w:t>valore aggiunto</w:t>
      </w:r>
      <w:r w:rsidRPr="002F1E91">
        <w:rPr>
          <w:rFonts w:ascii="Arial" w:hAnsi="Arial" w:cs="Arial"/>
          <w:lang w:val="it-IT"/>
        </w:rPr>
        <w:t xml:space="preserve"> e </w:t>
      </w:r>
      <w:r w:rsidRPr="002F1E91">
        <w:rPr>
          <w:rFonts w:ascii="Arial" w:hAnsi="Arial" w:cs="Arial"/>
          <w:b/>
          <w:bCs/>
          <w:lang w:val="it-IT"/>
        </w:rPr>
        <w:t>può essere trasferito sugli affitti e dedotto dalle imposte</w:t>
      </w:r>
      <w:r w:rsidR="009B6FAC" w:rsidRPr="002F1E91">
        <w:rPr>
          <w:rFonts w:ascii="Arial" w:hAnsi="Arial" w:cs="Arial"/>
          <w:lang w:val="it-IT"/>
        </w:rPr>
        <w:t>.</w:t>
      </w:r>
      <w:r w:rsidR="00A46C52" w:rsidRPr="002F1E91">
        <w:rPr>
          <w:rFonts w:ascii="Arial" w:hAnsi="Arial" w:cs="Arial"/>
          <w:lang w:val="it-IT"/>
        </w:rPr>
        <w:t xml:space="preserve"> </w:t>
      </w:r>
      <w:r w:rsidRPr="002F1E91">
        <w:rPr>
          <w:rFonts w:ascii="Arial" w:hAnsi="Arial" w:cs="Arial"/>
          <w:lang w:val="it-IT"/>
        </w:rPr>
        <w:t>Noi pagh</w:t>
      </w:r>
      <w:r w:rsidR="0054406E" w:rsidRPr="002F1E91">
        <w:rPr>
          <w:rFonts w:ascii="Arial" w:hAnsi="Arial" w:cs="Arial"/>
          <w:lang w:val="it-IT"/>
        </w:rPr>
        <w:t>iamo</w:t>
      </w:r>
      <w:r w:rsidRPr="002F1E91">
        <w:rPr>
          <w:rFonts w:ascii="Arial" w:hAnsi="Arial" w:cs="Arial"/>
          <w:lang w:val="it-IT"/>
        </w:rPr>
        <w:t xml:space="preserve"> affitti più elevati, ma in cambio si ridu</w:t>
      </w:r>
      <w:r w:rsidR="0054406E" w:rsidRPr="002F1E91">
        <w:rPr>
          <w:rFonts w:ascii="Arial" w:hAnsi="Arial" w:cs="Arial"/>
          <w:lang w:val="it-IT"/>
        </w:rPr>
        <w:t xml:space="preserve">cono </w:t>
      </w:r>
      <w:r w:rsidRPr="002F1E91">
        <w:rPr>
          <w:rFonts w:ascii="Arial" w:hAnsi="Arial" w:cs="Arial"/>
          <w:lang w:val="it-IT"/>
        </w:rPr>
        <w:t>i costi accessori</w:t>
      </w:r>
      <w:r w:rsidR="00FF5A90" w:rsidRPr="002F1E91">
        <w:rPr>
          <w:rFonts w:ascii="Arial" w:hAnsi="Arial" w:cs="Arial"/>
          <w:lang w:val="it-IT"/>
        </w:rPr>
        <w:t xml:space="preserve">. </w:t>
      </w:r>
      <w:r w:rsidR="00F365EC" w:rsidRPr="002F1E91">
        <w:rPr>
          <w:rFonts w:ascii="Arial" w:hAnsi="Arial" w:cs="Arial"/>
          <w:lang w:val="it-IT"/>
        </w:rPr>
        <w:t xml:space="preserve">Inoltre, </w:t>
      </w:r>
      <w:r w:rsidR="006C6252" w:rsidRPr="002F1E91">
        <w:rPr>
          <w:rFonts w:ascii="Arial" w:hAnsi="Arial" w:cs="Arial"/>
          <w:lang w:val="it-IT"/>
        </w:rPr>
        <w:t xml:space="preserve">anche </w:t>
      </w:r>
      <w:r w:rsidR="00F365EC" w:rsidRPr="002F1E91">
        <w:rPr>
          <w:rFonts w:ascii="Arial" w:hAnsi="Arial" w:cs="Arial"/>
          <w:lang w:val="it-IT"/>
        </w:rPr>
        <w:t xml:space="preserve">l’ambiente </w:t>
      </w:r>
      <w:r w:rsidR="006C6252" w:rsidRPr="002F1E91">
        <w:rPr>
          <w:rFonts w:ascii="Arial" w:hAnsi="Arial" w:cs="Arial"/>
          <w:lang w:val="it-IT"/>
        </w:rPr>
        <w:t>p</w:t>
      </w:r>
      <w:r w:rsidR="0054406E" w:rsidRPr="002F1E91">
        <w:rPr>
          <w:rFonts w:ascii="Arial" w:hAnsi="Arial" w:cs="Arial"/>
          <w:lang w:val="it-IT"/>
        </w:rPr>
        <w:t>uò</w:t>
      </w:r>
      <w:r w:rsidR="006C6252" w:rsidRPr="002F1E91">
        <w:rPr>
          <w:rFonts w:ascii="Arial" w:hAnsi="Arial" w:cs="Arial"/>
          <w:lang w:val="it-IT"/>
        </w:rPr>
        <w:t xml:space="preserve"> </w:t>
      </w:r>
      <w:r w:rsidR="00F365EC" w:rsidRPr="002F1E91">
        <w:rPr>
          <w:rFonts w:ascii="Arial" w:hAnsi="Arial" w:cs="Arial"/>
          <w:lang w:val="it-IT"/>
        </w:rPr>
        <w:t>approfitta</w:t>
      </w:r>
      <w:r w:rsidR="006C6252" w:rsidRPr="002F1E91">
        <w:rPr>
          <w:rFonts w:ascii="Arial" w:hAnsi="Arial" w:cs="Arial"/>
          <w:lang w:val="it-IT"/>
        </w:rPr>
        <w:t>re</w:t>
      </w:r>
      <w:r w:rsidR="00F365EC" w:rsidRPr="002F1E91">
        <w:rPr>
          <w:rFonts w:ascii="Arial" w:hAnsi="Arial" w:cs="Arial"/>
          <w:lang w:val="it-IT"/>
        </w:rPr>
        <w:t xml:space="preserve"> d</w:t>
      </w:r>
      <w:r w:rsidR="002F1E91">
        <w:rPr>
          <w:rFonts w:ascii="Arial" w:hAnsi="Arial" w:cs="Arial"/>
          <w:lang w:val="it-IT"/>
        </w:rPr>
        <w:t>i</w:t>
      </w:r>
      <w:r w:rsidR="00F365EC" w:rsidRPr="002F1E91">
        <w:rPr>
          <w:rFonts w:ascii="Arial" w:hAnsi="Arial" w:cs="Arial"/>
          <w:lang w:val="it-IT"/>
        </w:rPr>
        <w:t xml:space="preserve"> questo </w:t>
      </w:r>
      <w:r w:rsidR="002F1E91">
        <w:rPr>
          <w:rFonts w:ascii="Arial" w:hAnsi="Arial" w:cs="Arial"/>
          <w:lang w:val="it-IT"/>
        </w:rPr>
        <w:t>importante</w:t>
      </w:r>
      <w:r w:rsidR="002F1E91" w:rsidRPr="002F1E91">
        <w:rPr>
          <w:rFonts w:ascii="Arial" w:hAnsi="Arial" w:cs="Arial"/>
          <w:lang w:val="it-IT"/>
        </w:rPr>
        <w:t xml:space="preserve"> </w:t>
      </w:r>
      <w:r w:rsidR="00F365EC" w:rsidRPr="002F1E91">
        <w:rPr>
          <w:rFonts w:ascii="Arial" w:hAnsi="Arial" w:cs="Arial"/>
          <w:lang w:val="it-IT"/>
        </w:rPr>
        <w:t>contributo a favore della protezione del clima</w:t>
      </w:r>
      <w:r w:rsidR="00E33045" w:rsidRPr="002F1E91">
        <w:rPr>
          <w:rFonts w:ascii="Arial" w:hAnsi="Arial" w:cs="Arial"/>
          <w:lang w:val="it-IT"/>
        </w:rPr>
        <w:t>.</w:t>
      </w:r>
      <w:r w:rsidR="00016192" w:rsidRPr="002F1E91">
        <w:rPr>
          <w:rFonts w:ascii="Arial" w:hAnsi="Arial" w:cs="Arial"/>
          <w:lang w:val="it-IT"/>
        </w:rPr>
        <w:t xml:space="preserve"> </w:t>
      </w:r>
      <w:r w:rsidR="00F365EC" w:rsidRPr="002F1E91">
        <w:rPr>
          <w:rFonts w:ascii="Arial" w:hAnsi="Arial" w:cs="Arial"/>
          <w:lang w:val="it-IT"/>
        </w:rPr>
        <w:t xml:space="preserve">In poche parole, tutti possono trarre beneficio da un isolamento termico: lei, noi e l’ambiente, una </w:t>
      </w:r>
      <w:r w:rsidR="00487F29">
        <w:rPr>
          <w:rFonts w:ascii="Arial" w:hAnsi="Arial" w:cs="Arial"/>
          <w:lang w:val="it-IT"/>
        </w:rPr>
        <w:t xml:space="preserve">vera </w:t>
      </w:r>
      <w:r w:rsidR="00F365EC" w:rsidRPr="002F1E91">
        <w:rPr>
          <w:rFonts w:ascii="Arial" w:hAnsi="Arial" w:cs="Arial"/>
          <w:lang w:val="it-IT"/>
        </w:rPr>
        <w:t xml:space="preserve">situazione </w:t>
      </w:r>
      <w:proofErr w:type="spellStart"/>
      <w:r w:rsidR="00F365EC" w:rsidRPr="002F1E91">
        <w:rPr>
          <w:rFonts w:ascii="Arial" w:hAnsi="Arial" w:cs="Arial"/>
          <w:lang w:val="it-IT"/>
        </w:rPr>
        <w:t>win-win-win</w:t>
      </w:r>
      <w:proofErr w:type="spellEnd"/>
      <w:r w:rsidR="00016192" w:rsidRPr="002F1E91">
        <w:rPr>
          <w:rFonts w:ascii="Arial" w:hAnsi="Arial" w:cs="Arial"/>
          <w:lang w:val="it-IT"/>
        </w:rPr>
        <w:t xml:space="preserve">. </w:t>
      </w:r>
    </w:p>
    <w:p w14:paraId="3BDE1DB9" w14:textId="03A90755" w:rsidR="00257A26" w:rsidRPr="002F1E91" w:rsidRDefault="00F365EC" w:rsidP="00257A26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Vi sono numerose offerte di supporto per il risanamento d</w:t>
      </w:r>
      <w:r w:rsidR="006C6252" w:rsidRPr="002F1E91">
        <w:rPr>
          <w:rFonts w:ascii="Arial" w:hAnsi="Arial" w:cs="Arial"/>
          <w:lang w:val="it-IT"/>
        </w:rPr>
        <w:t xml:space="preserve">i un </w:t>
      </w:r>
      <w:r w:rsidRPr="002F1E91">
        <w:rPr>
          <w:rFonts w:ascii="Arial" w:hAnsi="Arial" w:cs="Arial"/>
          <w:lang w:val="it-IT"/>
        </w:rPr>
        <w:t>edificio:</w:t>
      </w:r>
    </w:p>
    <w:p w14:paraId="35FB9483" w14:textId="77777777" w:rsidR="00F7177D" w:rsidRPr="002F1E91" w:rsidRDefault="00F7177D" w:rsidP="00F7177D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lastRenderedPageBreak/>
        <w:t xml:space="preserve">Consulenza energetica agevolata o gratuita </w:t>
      </w:r>
    </w:p>
    <w:p w14:paraId="0F7D2AC0" w14:textId="77777777" w:rsidR="00F7177D" w:rsidRPr="002F1E91" w:rsidRDefault="00F7177D" w:rsidP="00F7177D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Programmi di incentivazione (del Comune / del Cantone)</w:t>
      </w:r>
    </w:p>
    <w:p w14:paraId="4FDDD453" w14:textId="77777777" w:rsidR="00F7177D" w:rsidRPr="002F1E91" w:rsidRDefault="00F7177D" w:rsidP="00F7177D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Offerte ipotecarie e crediti agevolati</w:t>
      </w:r>
    </w:p>
    <w:p w14:paraId="0C27666C" w14:textId="77777777" w:rsidR="00F7177D" w:rsidRPr="002F1E91" w:rsidRDefault="00F7177D" w:rsidP="00F7177D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Deduzioni fiscali</w:t>
      </w:r>
    </w:p>
    <w:p w14:paraId="6150F75C" w14:textId="0A138F66" w:rsidR="007320A6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Qui di seguito trova alcuni link.</w:t>
      </w:r>
      <w:r w:rsidR="00257A26" w:rsidRPr="002F1E91">
        <w:rPr>
          <w:rFonts w:ascii="Arial" w:hAnsi="Arial" w:cs="Arial"/>
          <w:lang w:val="it-IT"/>
        </w:rPr>
        <w:t xml:space="preserve"> </w:t>
      </w:r>
    </w:p>
    <w:p w14:paraId="0C9C1BB4" w14:textId="3F75397A" w:rsidR="00257A26" w:rsidRPr="002F1E91" w:rsidRDefault="00F7177D" w:rsidP="00257A26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Le siamo molto grati se vorrà accogliere positivamente la nostra richiesta e saremmo felici di incontrarla per discuterne</w:t>
      </w:r>
      <w:r w:rsidR="00257A26" w:rsidRPr="002F1E91">
        <w:rPr>
          <w:rFonts w:ascii="Arial" w:hAnsi="Arial" w:cs="Arial"/>
          <w:lang w:val="it-IT"/>
        </w:rPr>
        <w:t>.</w:t>
      </w:r>
    </w:p>
    <w:p w14:paraId="5BDF82AF" w14:textId="77777777" w:rsidR="00257A26" w:rsidRPr="002F1E91" w:rsidRDefault="00257A26" w:rsidP="00257A26">
      <w:pPr>
        <w:rPr>
          <w:rFonts w:ascii="Arial" w:hAnsi="Arial" w:cs="Arial"/>
          <w:lang w:val="it-IT"/>
        </w:rPr>
      </w:pPr>
    </w:p>
    <w:p w14:paraId="418DC0AC" w14:textId="77777777" w:rsidR="00F7177D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Cordiali saluti</w:t>
      </w:r>
    </w:p>
    <w:p w14:paraId="762551B6" w14:textId="77777777" w:rsidR="00F7177D" w:rsidRPr="002F1E91" w:rsidRDefault="00F7177D" w:rsidP="00F7177D">
      <w:pPr>
        <w:rPr>
          <w:rFonts w:ascii="Arial" w:hAnsi="Arial" w:cs="Arial"/>
          <w:lang w:val="it-IT"/>
        </w:rPr>
      </w:pPr>
    </w:p>
    <w:p w14:paraId="666A9963" w14:textId="10BC9B0C" w:rsidR="00257A26" w:rsidRPr="002F1E91" w:rsidRDefault="00F7177D" w:rsidP="00F7177D">
      <w:p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I suoi locatari e le sue locatrici</w:t>
      </w:r>
      <w:r w:rsidR="00257A26" w:rsidRPr="002F1E91">
        <w:rPr>
          <w:rFonts w:ascii="Arial" w:hAnsi="Arial" w:cs="Arial"/>
          <w:lang w:val="it-IT"/>
        </w:rPr>
        <w:t>:</w:t>
      </w:r>
    </w:p>
    <w:p w14:paraId="228B4F85" w14:textId="77777777" w:rsidR="00257A26" w:rsidRPr="002F1E91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…….</w:t>
      </w:r>
    </w:p>
    <w:p w14:paraId="55767203" w14:textId="77777777" w:rsidR="00257A26" w:rsidRPr="002F1E91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……</w:t>
      </w:r>
    </w:p>
    <w:p w14:paraId="3C00CEFB" w14:textId="77777777" w:rsidR="00257A26" w:rsidRPr="002F1E91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……..</w:t>
      </w:r>
    </w:p>
    <w:p w14:paraId="0611509F" w14:textId="77777777" w:rsidR="00257A26" w:rsidRPr="002F1E91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2F1E91">
        <w:rPr>
          <w:rFonts w:ascii="Arial" w:hAnsi="Arial" w:cs="Arial"/>
          <w:lang w:val="it-IT"/>
        </w:rPr>
        <w:t>……..</w:t>
      </w:r>
    </w:p>
    <w:p w14:paraId="614EAAA4" w14:textId="16F974F9" w:rsidR="00257A26" w:rsidRPr="002F1E91" w:rsidRDefault="00257A26" w:rsidP="00257A26">
      <w:pPr>
        <w:rPr>
          <w:rFonts w:ascii="Arial" w:hAnsi="Arial" w:cs="Arial"/>
          <w:lang w:val="it-IT"/>
        </w:rPr>
      </w:pPr>
    </w:p>
    <w:p w14:paraId="7B093E2F" w14:textId="77777777" w:rsidR="005E7BCA" w:rsidRPr="002F1E91" w:rsidRDefault="005E7BCA" w:rsidP="00257A26">
      <w:pPr>
        <w:rPr>
          <w:rFonts w:ascii="Arial" w:hAnsi="Arial" w:cs="Arial"/>
          <w:lang w:val="it-IT"/>
        </w:rPr>
      </w:pPr>
    </w:p>
    <w:p w14:paraId="21F54F57" w14:textId="5C1460AD" w:rsidR="00257A26" w:rsidRPr="002F1E91" w:rsidRDefault="00F7177D" w:rsidP="00257A26">
      <w:pPr>
        <w:rPr>
          <w:rFonts w:ascii="Arial" w:hAnsi="Arial" w:cs="Arial"/>
          <w:b/>
          <w:lang w:val="it-IT"/>
        </w:rPr>
      </w:pPr>
      <w:r w:rsidRPr="002F1E91">
        <w:rPr>
          <w:rFonts w:ascii="Arial" w:hAnsi="Arial" w:cs="Arial"/>
          <w:b/>
          <w:lang w:val="it-IT"/>
        </w:rPr>
        <w:t>Informazione e supporto per il risanamento dell’edificio</w:t>
      </w:r>
      <w:r w:rsidR="00257A26" w:rsidRPr="002F1E91">
        <w:rPr>
          <w:rFonts w:ascii="Arial" w:hAnsi="Arial" w:cs="Arial"/>
          <w:b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F176FD" w:rsidRPr="00532125" w14:paraId="63FFC8FF" w14:textId="5B2465F1" w:rsidTr="005E7BCA">
        <w:trPr>
          <w:trHeight w:val="626"/>
        </w:trPr>
        <w:tc>
          <w:tcPr>
            <w:tcW w:w="3261" w:type="dxa"/>
          </w:tcPr>
          <w:p w14:paraId="75193B2B" w14:textId="690F399C" w:rsidR="00F176FD" w:rsidRPr="002F1E91" w:rsidRDefault="00F7177D" w:rsidP="00482FB7">
            <w:pPr>
              <w:spacing w:after="120"/>
              <w:rPr>
                <w:rFonts w:ascii="Arial" w:hAnsi="Arial" w:cs="Arial"/>
                <w:lang w:val="it-IT"/>
              </w:rPr>
            </w:pPr>
            <w:r w:rsidRPr="002F1E91">
              <w:rPr>
                <w:rFonts w:ascii="Arial" w:hAnsi="Arial" w:cs="Arial"/>
                <w:b/>
                <w:lang w:val="it-IT"/>
              </w:rPr>
              <w:t>Visione di insieme:</w:t>
            </w:r>
            <w:r w:rsidRPr="002F1E91">
              <w:rPr>
                <w:rFonts w:ascii="Arial" w:hAnsi="Arial" w:cs="Arial"/>
                <w:lang w:val="it-IT"/>
              </w:rPr>
              <w:t xml:space="preserve"> </w:t>
            </w:r>
            <w:r w:rsidRPr="002F1E91">
              <w:rPr>
                <w:rFonts w:ascii="Arial" w:hAnsi="Arial" w:cs="Arial"/>
                <w:lang w:val="it-IT"/>
              </w:rPr>
              <w:br/>
              <w:t>Cosa può fare</w:t>
            </w:r>
          </w:p>
        </w:tc>
        <w:tc>
          <w:tcPr>
            <w:tcW w:w="5801" w:type="dxa"/>
          </w:tcPr>
          <w:p w14:paraId="1E67A698" w14:textId="2F31E4F6" w:rsidR="00F176FD" w:rsidRPr="002F1E91" w:rsidRDefault="00332B94" w:rsidP="00482FB7">
            <w:pPr>
              <w:spacing w:after="120"/>
              <w:rPr>
                <w:rFonts w:ascii="Arial" w:hAnsi="Arial" w:cs="Arial"/>
                <w:bCs/>
                <w:lang w:val="it-IT"/>
              </w:rPr>
            </w:pPr>
            <w:hyperlink r:id="rId10" w:history="1">
              <w:r w:rsidR="00487F29">
                <w:rPr>
                  <w:rStyle w:val="Hyperlink"/>
                  <w:rFonts w:ascii="Arial" w:hAnsi="Arial" w:cs="Arial"/>
                  <w:bCs/>
                  <w:lang w:val="it-IT"/>
                </w:rPr>
                <w:t>svizzeraenergia.ch/edifici/rinnovare-risanare/</w:t>
              </w:r>
            </w:hyperlink>
          </w:p>
        </w:tc>
      </w:tr>
      <w:tr w:rsidR="00365DB0" w:rsidRPr="00532125" w14:paraId="7D305508" w14:textId="77777777" w:rsidTr="005E7BCA">
        <w:trPr>
          <w:trHeight w:val="626"/>
        </w:trPr>
        <w:tc>
          <w:tcPr>
            <w:tcW w:w="3261" w:type="dxa"/>
          </w:tcPr>
          <w:p w14:paraId="3FD8593E" w14:textId="5FED0D34" w:rsidR="00365DB0" w:rsidRPr="002F1E91" w:rsidRDefault="00F7177D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r w:rsidRPr="002F1E91">
              <w:rPr>
                <w:rFonts w:ascii="Arial" w:hAnsi="Arial" w:cs="Arial"/>
                <w:b/>
                <w:lang w:val="it-IT"/>
              </w:rPr>
              <w:t>Progetti di riferimento</w:t>
            </w:r>
          </w:p>
        </w:tc>
        <w:tc>
          <w:tcPr>
            <w:tcW w:w="5801" w:type="dxa"/>
          </w:tcPr>
          <w:p w14:paraId="69E47A2F" w14:textId="5C69A673" w:rsidR="00365DB0" w:rsidRPr="002F1E91" w:rsidRDefault="00332B94" w:rsidP="00482FB7">
            <w:pPr>
              <w:spacing w:after="120"/>
              <w:rPr>
                <w:rFonts w:ascii="Arial" w:hAnsi="Arial" w:cs="Arial"/>
                <w:bCs/>
                <w:lang w:val="it-IT"/>
              </w:rPr>
            </w:pPr>
            <w:hyperlink r:id="rId11" w:history="1">
              <w:r w:rsidR="00487F29">
                <w:rPr>
                  <w:rStyle w:val="Hyperlink"/>
                  <w:rFonts w:ascii="Arial" w:hAnsi="Arial" w:cs="Arial"/>
                  <w:lang w:val="it-IT"/>
                </w:rPr>
                <w:t>svizzeraenergia.ch/tools/dal-vecchio-al-nuovo/</w:t>
              </w:r>
            </w:hyperlink>
          </w:p>
        </w:tc>
      </w:tr>
      <w:tr w:rsidR="00F176FD" w:rsidRPr="002F1E91" w14:paraId="23B0302F" w14:textId="150620B1" w:rsidTr="005E7BCA">
        <w:trPr>
          <w:trHeight w:val="626"/>
        </w:trPr>
        <w:tc>
          <w:tcPr>
            <w:tcW w:w="3261" w:type="dxa"/>
          </w:tcPr>
          <w:p w14:paraId="66CEB986" w14:textId="48C82750" w:rsidR="00F176FD" w:rsidRPr="002F1E91" w:rsidRDefault="00F7177D" w:rsidP="00482FB7">
            <w:pPr>
              <w:spacing w:after="120"/>
              <w:rPr>
                <w:rFonts w:ascii="Arial" w:hAnsi="Arial" w:cs="Arial"/>
                <w:lang w:val="it-IT"/>
              </w:rPr>
            </w:pPr>
            <w:r w:rsidRPr="002F1E91">
              <w:rPr>
                <w:rFonts w:ascii="Arial" w:hAnsi="Arial" w:cs="Arial"/>
                <w:b/>
                <w:lang w:val="it-IT"/>
              </w:rPr>
              <w:t>Programmi di incentivazione</w:t>
            </w:r>
            <w:r w:rsidRPr="002F1E91">
              <w:rPr>
                <w:rFonts w:ascii="Arial" w:hAnsi="Arial" w:cs="Arial"/>
                <w:lang w:val="it-IT"/>
              </w:rPr>
              <w:t xml:space="preserve"> </w:t>
            </w:r>
            <w:r w:rsidRPr="002F1E91">
              <w:rPr>
                <w:rFonts w:ascii="Arial" w:hAnsi="Arial" w:cs="Arial"/>
                <w:lang w:val="it-IT"/>
              </w:rPr>
              <w:br/>
              <w:t>(secondo codice di avviamento postale)</w:t>
            </w:r>
          </w:p>
        </w:tc>
        <w:tc>
          <w:tcPr>
            <w:tcW w:w="5801" w:type="dxa"/>
          </w:tcPr>
          <w:p w14:paraId="2720D37C" w14:textId="58FE648A" w:rsidR="00F176FD" w:rsidRPr="002F1E91" w:rsidRDefault="00532125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2" w:history="1">
              <w:r w:rsidR="00BB05C6">
                <w:rPr>
                  <w:rStyle w:val="Hyperlink"/>
                  <w:rFonts w:ascii="Arial" w:hAnsi="Arial" w:cs="Arial"/>
                  <w:lang w:val="it-IT"/>
                </w:rPr>
                <w:t>franchienergia.ch/</w:t>
              </w:r>
              <w:proofErr w:type="spellStart"/>
              <w:r w:rsidR="00BB05C6">
                <w:rPr>
                  <w:rStyle w:val="Hyperlink"/>
                  <w:rFonts w:ascii="Arial" w:hAnsi="Arial" w:cs="Arial"/>
                  <w:lang w:val="it-IT"/>
                </w:rPr>
                <w:t>it</w:t>
              </w:r>
              <w:proofErr w:type="spellEnd"/>
            </w:hyperlink>
          </w:p>
        </w:tc>
      </w:tr>
      <w:tr w:rsidR="00F176FD" w:rsidRPr="002F1E91" w14:paraId="4B1088D2" w14:textId="01EFA375" w:rsidTr="005E7BCA">
        <w:trPr>
          <w:trHeight w:val="626"/>
        </w:trPr>
        <w:tc>
          <w:tcPr>
            <w:tcW w:w="3261" w:type="dxa"/>
          </w:tcPr>
          <w:p w14:paraId="39354122" w14:textId="1537DC42" w:rsidR="00F176FD" w:rsidRPr="002F1E91" w:rsidRDefault="00F7177D" w:rsidP="00482FB7">
            <w:pPr>
              <w:spacing w:after="120"/>
              <w:rPr>
                <w:rFonts w:ascii="Arial" w:hAnsi="Arial" w:cs="Arial"/>
                <w:lang w:val="it-IT"/>
              </w:rPr>
            </w:pPr>
            <w:r w:rsidRPr="002F1E91">
              <w:rPr>
                <w:rFonts w:ascii="Arial" w:hAnsi="Arial" w:cs="Arial"/>
                <w:b/>
                <w:lang w:val="it-IT"/>
              </w:rPr>
              <w:t>Offerte di consulenza energetica</w:t>
            </w:r>
          </w:p>
        </w:tc>
        <w:tc>
          <w:tcPr>
            <w:tcW w:w="5801" w:type="dxa"/>
          </w:tcPr>
          <w:p w14:paraId="615E802A" w14:textId="3B179B59" w:rsidR="00F176FD" w:rsidRPr="002F1E91" w:rsidRDefault="00532125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3" w:history="1">
              <w:r w:rsidR="00BB05C6">
                <w:rPr>
                  <w:rStyle w:val="Hyperlink"/>
                  <w:rFonts w:ascii="Arial" w:hAnsi="Arial" w:cs="Arial"/>
                  <w:lang w:val="it-IT"/>
                </w:rPr>
                <w:t>svizzeraenergia.ch/consulenza/</w:t>
              </w:r>
            </w:hyperlink>
          </w:p>
        </w:tc>
      </w:tr>
      <w:tr w:rsidR="00FB4D7A" w:rsidRPr="002F1E91" w14:paraId="075FC6B9" w14:textId="53D7E018" w:rsidTr="005E7BCA">
        <w:tc>
          <w:tcPr>
            <w:tcW w:w="3261" w:type="dxa"/>
          </w:tcPr>
          <w:p w14:paraId="3F324A78" w14:textId="716C3FA9" w:rsidR="00FB4D7A" w:rsidRPr="002F1E91" w:rsidRDefault="00FB4D7A" w:rsidP="00FB4D7A">
            <w:pPr>
              <w:spacing w:after="120"/>
              <w:rPr>
                <w:rFonts w:ascii="Arial" w:hAnsi="Arial" w:cs="Arial"/>
                <w:lang w:val="it-IT"/>
              </w:rPr>
            </w:pPr>
          </w:p>
        </w:tc>
        <w:tc>
          <w:tcPr>
            <w:tcW w:w="5801" w:type="dxa"/>
          </w:tcPr>
          <w:p w14:paraId="1BBCCD17" w14:textId="3211D6DA" w:rsidR="00FB4D7A" w:rsidRPr="002F1E91" w:rsidRDefault="00FB4D7A" w:rsidP="00FB4D7A">
            <w:pPr>
              <w:spacing w:after="120"/>
              <w:rPr>
                <w:rFonts w:ascii="Arial" w:hAnsi="Arial" w:cs="Arial"/>
                <w:lang w:val="it-IT"/>
              </w:rPr>
            </w:pPr>
          </w:p>
        </w:tc>
      </w:tr>
    </w:tbl>
    <w:p w14:paraId="23313712" w14:textId="6DBFC0D5" w:rsidR="00257A26" w:rsidRPr="002F1E91" w:rsidRDefault="00257A26" w:rsidP="00482FB7">
      <w:pPr>
        <w:ind w:left="360"/>
        <w:rPr>
          <w:lang w:val="it-IT"/>
        </w:rPr>
      </w:pPr>
    </w:p>
    <w:p w14:paraId="321A7565" w14:textId="77777777" w:rsidR="008F2800" w:rsidRPr="002F1E91" w:rsidRDefault="008F2800">
      <w:pPr>
        <w:rPr>
          <w:rFonts w:ascii="Arial" w:hAnsi="Arial" w:cs="Arial"/>
          <w:lang w:val="it-IT"/>
        </w:rPr>
      </w:pPr>
    </w:p>
    <w:sectPr w:rsidR="008F2800" w:rsidRPr="002F1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4852" w14:textId="77777777" w:rsidR="007B6CE4" w:rsidRDefault="007B6CE4" w:rsidP="00417703">
      <w:pPr>
        <w:spacing w:after="0" w:line="240" w:lineRule="auto"/>
      </w:pPr>
      <w:r>
        <w:separator/>
      </w:r>
    </w:p>
  </w:endnote>
  <w:endnote w:type="continuationSeparator" w:id="0">
    <w:p w14:paraId="77FD6D55" w14:textId="77777777" w:rsidR="007B6CE4" w:rsidRDefault="007B6CE4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F3D0" w14:textId="77777777" w:rsidR="007B6CE4" w:rsidRDefault="007B6CE4" w:rsidP="00417703">
      <w:pPr>
        <w:spacing w:after="0" w:line="240" w:lineRule="auto"/>
      </w:pPr>
      <w:r>
        <w:separator/>
      </w:r>
    </w:p>
  </w:footnote>
  <w:footnote w:type="continuationSeparator" w:id="0">
    <w:p w14:paraId="7E697778" w14:textId="77777777" w:rsidR="007B6CE4" w:rsidRDefault="007B6CE4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98909">
    <w:abstractNumId w:val="1"/>
  </w:num>
  <w:num w:numId="2" w16cid:durableId="604844616">
    <w:abstractNumId w:val="0"/>
  </w:num>
  <w:num w:numId="3" w16cid:durableId="201387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07FAD"/>
    <w:rsid w:val="0001041A"/>
    <w:rsid w:val="0001349E"/>
    <w:rsid w:val="00016192"/>
    <w:rsid w:val="000202FC"/>
    <w:rsid w:val="00040D93"/>
    <w:rsid w:val="00045134"/>
    <w:rsid w:val="00054100"/>
    <w:rsid w:val="000834D1"/>
    <w:rsid w:val="00085FEF"/>
    <w:rsid w:val="00096C91"/>
    <w:rsid w:val="000D6A8C"/>
    <w:rsid w:val="000E6134"/>
    <w:rsid w:val="000F629F"/>
    <w:rsid w:val="001112AE"/>
    <w:rsid w:val="001143CA"/>
    <w:rsid w:val="00124596"/>
    <w:rsid w:val="00124E16"/>
    <w:rsid w:val="001545BC"/>
    <w:rsid w:val="00191ACD"/>
    <w:rsid w:val="001E4411"/>
    <w:rsid w:val="001F0B45"/>
    <w:rsid w:val="0021217F"/>
    <w:rsid w:val="002230C9"/>
    <w:rsid w:val="0024566F"/>
    <w:rsid w:val="0025124C"/>
    <w:rsid w:val="00252A4C"/>
    <w:rsid w:val="00257A26"/>
    <w:rsid w:val="0026211E"/>
    <w:rsid w:val="00271CC1"/>
    <w:rsid w:val="00294646"/>
    <w:rsid w:val="002A122E"/>
    <w:rsid w:val="002A4F19"/>
    <w:rsid w:val="002B2961"/>
    <w:rsid w:val="002B517F"/>
    <w:rsid w:val="002F1E91"/>
    <w:rsid w:val="002F6F1C"/>
    <w:rsid w:val="00315E49"/>
    <w:rsid w:val="003325D6"/>
    <w:rsid w:val="00332B94"/>
    <w:rsid w:val="003364D1"/>
    <w:rsid w:val="00357C74"/>
    <w:rsid w:val="00365DB0"/>
    <w:rsid w:val="003C795F"/>
    <w:rsid w:val="003F7173"/>
    <w:rsid w:val="00417703"/>
    <w:rsid w:val="004215DC"/>
    <w:rsid w:val="00423446"/>
    <w:rsid w:val="004324C9"/>
    <w:rsid w:val="00482FB7"/>
    <w:rsid w:val="00487F29"/>
    <w:rsid w:val="004B5D2F"/>
    <w:rsid w:val="004C2B24"/>
    <w:rsid w:val="004D2413"/>
    <w:rsid w:val="004D2A2A"/>
    <w:rsid w:val="004E27C2"/>
    <w:rsid w:val="004E5924"/>
    <w:rsid w:val="004F0F9C"/>
    <w:rsid w:val="0051538E"/>
    <w:rsid w:val="0052401B"/>
    <w:rsid w:val="00532125"/>
    <w:rsid w:val="00534E1D"/>
    <w:rsid w:val="005407AF"/>
    <w:rsid w:val="0054406E"/>
    <w:rsid w:val="005474D9"/>
    <w:rsid w:val="00550CA1"/>
    <w:rsid w:val="005544A5"/>
    <w:rsid w:val="005634E2"/>
    <w:rsid w:val="00567D05"/>
    <w:rsid w:val="00576AFC"/>
    <w:rsid w:val="005900B2"/>
    <w:rsid w:val="005971FE"/>
    <w:rsid w:val="005B2E53"/>
    <w:rsid w:val="005E1DD0"/>
    <w:rsid w:val="005E7BCA"/>
    <w:rsid w:val="00600160"/>
    <w:rsid w:val="00615ED1"/>
    <w:rsid w:val="0062541B"/>
    <w:rsid w:val="00625C7D"/>
    <w:rsid w:val="00625D79"/>
    <w:rsid w:val="00627C27"/>
    <w:rsid w:val="006415A1"/>
    <w:rsid w:val="0064646B"/>
    <w:rsid w:val="006507A6"/>
    <w:rsid w:val="00650EB4"/>
    <w:rsid w:val="00656DED"/>
    <w:rsid w:val="00673F5E"/>
    <w:rsid w:val="00690F97"/>
    <w:rsid w:val="006917AA"/>
    <w:rsid w:val="006C6252"/>
    <w:rsid w:val="006D3F89"/>
    <w:rsid w:val="006F1FC9"/>
    <w:rsid w:val="00702A61"/>
    <w:rsid w:val="00726596"/>
    <w:rsid w:val="007320A6"/>
    <w:rsid w:val="007406FC"/>
    <w:rsid w:val="00773C99"/>
    <w:rsid w:val="00776AFF"/>
    <w:rsid w:val="007842F8"/>
    <w:rsid w:val="007869BC"/>
    <w:rsid w:val="007A53CF"/>
    <w:rsid w:val="007B6CE4"/>
    <w:rsid w:val="007C7DB5"/>
    <w:rsid w:val="007E72C0"/>
    <w:rsid w:val="007F1AB4"/>
    <w:rsid w:val="00801FA4"/>
    <w:rsid w:val="00810902"/>
    <w:rsid w:val="00822301"/>
    <w:rsid w:val="0083448A"/>
    <w:rsid w:val="00847312"/>
    <w:rsid w:val="008516AB"/>
    <w:rsid w:val="00855C38"/>
    <w:rsid w:val="0086363F"/>
    <w:rsid w:val="008778B0"/>
    <w:rsid w:val="00895084"/>
    <w:rsid w:val="008A10AA"/>
    <w:rsid w:val="008B5286"/>
    <w:rsid w:val="008D0FB5"/>
    <w:rsid w:val="008F2800"/>
    <w:rsid w:val="008F6B53"/>
    <w:rsid w:val="00917BC5"/>
    <w:rsid w:val="00922632"/>
    <w:rsid w:val="00926BEA"/>
    <w:rsid w:val="00951DFD"/>
    <w:rsid w:val="00957B30"/>
    <w:rsid w:val="009704A9"/>
    <w:rsid w:val="009A2595"/>
    <w:rsid w:val="009A3FBB"/>
    <w:rsid w:val="009B6FAC"/>
    <w:rsid w:val="009D2572"/>
    <w:rsid w:val="00A042C1"/>
    <w:rsid w:val="00A12D2F"/>
    <w:rsid w:val="00A17D1E"/>
    <w:rsid w:val="00A207F3"/>
    <w:rsid w:val="00A2405F"/>
    <w:rsid w:val="00A30D0B"/>
    <w:rsid w:val="00A31BAA"/>
    <w:rsid w:val="00A40767"/>
    <w:rsid w:val="00A46C52"/>
    <w:rsid w:val="00A5622C"/>
    <w:rsid w:val="00A95FFF"/>
    <w:rsid w:val="00AA5283"/>
    <w:rsid w:val="00AB5EA6"/>
    <w:rsid w:val="00AB7B0C"/>
    <w:rsid w:val="00AE0DFC"/>
    <w:rsid w:val="00AF6045"/>
    <w:rsid w:val="00B016DC"/>
    <w:rsid w:val="00B02DC0"/>
    <w:rsid w:val="00B13D93"/>
    <w:rsid w:val="00B47DCB"/>
    <w:rsid w:val="00BA65CA"/>
    <w:rsid w:val="00BB05C6"/>
    <w:rsid w:val="00BB6105"/>
    <w:rsid w:val="00BB7B9C"/>
    <w:rsid w:val="00BC04B8"/>
    <w:rsid w:val="00BC061B"/>
    <w:rsid w:val="00BC0CF8"/>
    <w:rsid w:val="00BD1385"/>
    <w:rsid w:val="00BE745C"/>
    <w:rsid w:val="00BE75F1"/>
    <w:rsid w:val="00BF02D1"/>
    <w:rsid w:val="00C046F2"/>
    <w:rsid w:val="00C04F50"/>
    <w:rsid w:val="00C14EE1"/>
    <w:rsid w:val="00C26B5E"/>
    <w:rsid w:val="00C43481"/>
    <w:rsid w:val="00C832CD"/>
    <w:rsid w:val="00C944C0"/>
    <w:rsid w:val="00C95275"/>
    <w:rsid w:val="00CA4422"/>
    <w:rsid w:val="00CB45B3"/>
    <w:rsid w:val="00CB6728"/>
    <w:rsid w:val="00CC31BD"/>
    <w:rsid w:val="00CC43C4"/>
    <w:rsid w:val="00CD449E"/>
    <w:rsid w:val="00CF2466"/>
    <w:rsid w:val="00D13A5E"/>
    <w:rsid w:val="00D744AA"/>
    <w:rsid w:val="00D75772"/>
    <w:rsid w:val="00D75DD7"/>
    <w:rsid w:val="00D809FB"/>
    <w:rsid w:val="00D81286"/>
    <w:rsid w:val="00D9666D"/>
    <w:rsid w:val="00D97FA3"/>
    <w:rsid w:val="00DC7884"/>
    <w:rsid w:val="00E12BCC"/>
    <w:rsid w:val="00E30A17"/>
    <w:rsid w:val="00E31074"/>
    <w:rsid w:val="00E313D4"/>
    <w:rsid w:val="00E33045"/>
    <w:rsid w:val="00E363FA"/>
    <w:rsid w:val="00E459E6"/>
    <w:rsid w:val="00E47060"/>
    <w:rsid w:val="00E51DE6"/>
    <w:rsid w:val="00E5454D"/>
    <w:rsid w:val="00E55429"/>
    <w:rsid w:val="00E661D1"/>
    <w:rsid w:val="00E742F3"/>
    <w:rsid w:val="00E80E35"/>
    <w:rsid w:val="00E85976"/>
    <w:rsid w:val="00E92250"/>
    <w:rsid w:val="00E95CF0"/>
    <w:rsid w:val="00EA53A3"/>
    <w:rsid w:val="00EB333E"/>
    <w:rsid w:val="00EB5713"/>
    <w:rsid w:val="00EF1682"/>
    <w:rsid w:val="00EF6A4B"/>
    <w:rsid w:val="00EF79FF"/>
    <w:rsid w:val="00F16D9F"/>
    <w:rsid w:val="00F176FD"/>
    <w:rsid w:val="00F278A1"/>
    <w:rsid w:val="00F365EC"/>
    <w:rsid w:val="00F43033"/>
    <w:rsid w:val="00F45000"/>
    <w:rsid w:val="00F463A4"/>
    <w:rsid w:val="00F63144"/>
    <w:rsid w:val="00F7177D"/>
    <w:rsid w:val="00F751FA"/>
    <w:rsid w:val="00F83334"/>
    <w:rsid w:val="00FB07D4"/>
    <w:rsid w:val="00FB4D7A"/>
    <w:rsid w:val="00FD50B5"/>
    <w:rsid w:val="00FE0D3D"/>
    <w:rsid w:val="00FF2978"/>
    <w:rsid w:val="00FF5A90"/>
    <w:rsid w:val="036174B0"/>
    <w:rsid w:val="09CA61C6"/>
    <w:rsid w:val="16268CFC"/>
    <w:rsid w:val="167FCE64"/>
    <w:rsid w:val="1BA9F913"/>
    <w:rsid w:val="39668FA4"/>
    <w:rsid w:val="4F424F53"/>
    <w:rsid w:val="5410DB21"/>
    <w:rsid w:val="5D404BB0"/>
    <w:rsid w:val="65CABCD2"/>
    <w:rsid w:val="734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character" w:styleId="CommentReference">
    <w:name w:val="annotation reference"/>
    <w:basedOn w:val="DefaultParagraphFont"/>
    <w:uiPriority w:val="99"/>
    <w:semiHidden/>
    <w:unhideWhenUsed/>
    <w:rsid w:val="003C7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9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2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vizzeraenergia.ch/consulenz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anchienergia.ch/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vizzeraenergia.ch/tools/dal-vecchio-al-nuov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vizzeraenergia.ch/edifici/rinnovare-risana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2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C35B-A2DF-4F0E-B398-525A5238F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2022-10-19T20:44:00Z</dcterms:created>
  <dcterms:modified xsi:type="dcterms:W3CDTF">2022-10-31T13:19:00Z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